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28D0" w14:textId="77777777" w:rsidR="00420FEA" w:rsidRDefault="00420FEA" w:rsidP="00FA4936">
      <w:pPr>
        <w:pStyle w:val="a6"/>
        <w:spacing w:line="240" w:lineRule="auto"/>
        <w:ind w:firstLine="0"/>
      </w:pPr>
    </w:p>
    <w:p w14:paraId="0175987F" w14:textId="77777777" w:rsidR="00975984" w:rsidRDefault="00975984" w:rsidP="00975984">
      <w:pPr>
        <w:pStyle w:val="a6"/>
        <w:spacing w:line="240" w:lineRule="auto"/>
        <w:jc w:val="right"/>
      </w:pPr>
      <w:r>
        <w:t xml:space="preserve">Приложение </w:t>
      </w:r>
    </w:p>
    <w:p w14:paraId="1767E6F4" w14:textId="77777777"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14:paraId="0813D591" w14:textId="77777777"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14:paraId="7BF4E01F" w14:textId="77777777" w:rsidR="00975984" w:rsidRDefault="00975984" w:rsidP="00975984">
      <w:pPr>
        <w:pStyle w:val="a6"/>
        <w:spacing w:line="240" w:lineRule="auto"/>
      </w:pPr>
    </w:p>
    <w:p w14:paraId="7C46EF8B" w14:textId="77777777"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Земского Собрания </w:t>
      </w:r>
    </w:p>
    <w:p w14:paraId="4860ADD8" w14:textId="77777777"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«</w:t>
      </w:r>
      <w:r w:rsidR="00CE1529" w:rsidRPr="00CE1529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FFA052B" w14:textId="77777777"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52A52" w14:textId="77777777"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1. Предложения к проекту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>» принимаются от граждан, постоянно проживающих на территории Пермского муниципального района и достигших 18 лет.</w:t>
      </w:r>
    </w:p>
    <w:p w14:paraId="5C55749D" w14:textId="77777777"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2. Предложения граждан принимаются со дня опубликования проекта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 xml:space="preserve">» (далее – проект решения Земского Собрания)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3E74">
        <w:rPr>
          <w:rFonts w:ascii="Times New Roman" w:hAnsi="Times New Roman" w:cs="Times New Roman"/>
          <w:sz w:val="28"/>
          <w:szCs w:val="28"/>
        </w:rPr>
        <w:t>08.10</w:t>
      </w:r>
      <w:r w:rsidR="007D58C8">
        <w:rPr>
          <w:rFonts w:ascii="Times New Roman" w:hAnsi="Times New Roman" w:cs="Times New Roman"/>
          <w:sz w:val="28"/>
          <w:szCs w:val="28"/>
        </w:rPr>
        <w:t>.2021</w:t>
      </w:r>
      <w:r w:rsidR="00B01A32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включительно. Предложения граждан, направленные по истечении указанного срока, не рассматриваются.</w:t>
      </w:r>
    </w:p>
    <w:p w14:paraId="5567895E" w14:textId="77777777"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3. Предложения граждан вносятся только в отношении проекта решения Земского Собрания.</w:t>
      </w:r>
    </w:p>
    <w:p w14:paraId="000DCF4B" w14:textId="77777777"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4. Предложения направляются в письменном виде по форме согласно приложению к настоящему Порядку.</w:t>
      </w:r>
    </w:p>
    <w:p w14:paraId="2CD61231" w14:textId="77777777"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5. Предложения к проекту решения Земского Собрания принимаются организационным комитетом по подготовке и организации проведения публичных слушаний в рабочие дни с 8.00 до 12.00 и с 13.00 до 17.00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Земского Собрания «</w:t>
      </w:r>
      <w:r w:rsidR="00CE1529" w:rsidRPr="00CE1529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«Пермский муниципальный район», принятый решением Земского Собрания от 30.06.2005 № 180</w:t>
      </w:r>
      <w:r w:rsidRPr="00975984">
        <w:rPr>
          <w:rFonts w:ascii="Times New Roman" w:hAnsi="Times New Roman" w:cs="Times New Roman"/>
          <w:sz w:val="28"/>
          <w:szCs w:val="28"/>
        </w:rPr>
        <w:t>»</w:t>
      </w:r>
      <w:r w:rsidRPr="00975984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84A025" w14:textId="77777777"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6. Участие граждан в обсуждении проекта решения Земского Собрания, принятие и рассмотрение поступивших предложений проводится в порядке, установленном Положением о публичных слушаниях в Пермском муниципальном районе.   </w:t>
      </w:r>
    </w:p>
    <w:p w14:paraId="1A00715A" w14:textId="77777777"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094F3B" w14:textId="77777777"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31537D" w14:textId="77777777"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5CC013" w14:textId="77777777"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414E54" w14:textId="77777777"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66B38B" w14:textId="77777777"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2E331" w14:textId="77777777"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2A6D7" w14:textId="77777777" w:rsidR="007D58C8" w:rsidRDefault="007D58C8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57705A" w14:textId="77777777"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14:paraId="137E1C44" w14:textId="77777777"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учета предложений по проекту</w:t>
      </w:r>
    </w:p>
    <w:p w14:paraId="680F2202" w14:textId="77777777" w:rsidR="00975984" w:rsidRPr="002579FB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FB">
        <w:rPr>
          <w:rFonts w:ascii="Times New Roman" w:hAnsi="Times New Roman" w:cs="Times New Roman"/>
          <w:sz w:val="28"/>
          <w:szCs w:val="28"/>
        </w:rPr>
        <w:t>решения Земского Собрания</w:t>
      </w:r>
    </w:p>
    <w:p w14:paraId="2798A79B" w14:textId="77777777"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62A8F9" w14:textId="77777777"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F90CC2" w14:textId="77777777"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975984" w:rsidRPr="00975984" w14:paraId="2BC5D99B" w14:textId="77777777" w:rsidTr="00821F7D">
        <w:tc>
          <w:tcPr>
            <w:tcW w:w="648" w:type="dxa"/>
            <w:shd w:val="clear" w:color="auto" w:fill="auto"/>
          </w:tcPr>
          <w:p w14:paraId="3A6B4013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F85EB53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14:paraId="0FA1A180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14:paraId="46BD76E1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</w:p>
          <w:p w14:paraId="6D86653C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14:paraId="57E6A449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  <w:p w14:paraId="4639572A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14:paraId="20D1CD83" w14:textId="77777777"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75984" w:rsidRPr="00975984" w14:paraId="4EE28FB1" w14:textId="77777777" w:rsidTr="00821F7D">
        <w:tc>
          <w:tcPr>
            <w:tcW w:w="648" w:type="dxa"/>
            <w:shd w:val="clear" w:color="auto" w:fill="auto"/>
          </w:tcPr>
          <w:p w14:paraId="6039DFEE" w14:textId="77777777"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7509863" w14:textId="77777777"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9F2C928" w14:textId="77777777"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14:paraId="521BF067" w14:textId="77777777"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14:paraId="14E27656" w14:textId="77777777"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F59F5" w14:textId="77777777"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AF1FB" w14:textId="77777777" w:rsid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___________________________________</w:t>
      </w:r>
    </w:p>
    <w:p w14:paraId="42C20C31" w14:textId="77777777" w:rsidR="00420FEA" w:rsidRPr="00975984" w:rsidRDefault="00420FEA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A7DC2" w14:textId="77777777" w:rsid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Год рождения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F9739AC" w14:textId="77777777" w:rsidR="00420FEA" w:rsidRPr="00975984" w:rsidRDefault="00420FEA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C25D2" w14:textId="77777777" w:rsid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 w:rsidRPr="00975984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7598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693B4D2" w14:textId="77777777" w:rsidR="00420FEA" w:rsidRPr="00975984" w:rsidRDefault="00420FEA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C935D" w14:textId="77777777"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 xml:space="preserve">Личная подпись и </w:t>
      </w:r>
      <w:proofErr w:type="gramStart"/>
      <w:r w:rsidRPr="00975984">
        <w:rPr>
          <w:rFonts w:ascii="Times New Roman" w:hAnsi="Times New Roman" w:cs="Times New Roman"/>
          <w:sz w:val="28"/>
          <w:szCs w:val="28"/>
        </w:rPr>
        <w:t xml:space="preserve">дата 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Pr="0097598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7598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AFE1DAB" w14:textId="77777777"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4FC85" w14:textId="77777777"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8342A" w14:textId="77777777" w:rsidR="00975984" w:rsidRPr="002C595E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55"/>
    <w:rsid w:val="00082A2B"/>
    <w:rsid w:val="00084DC8"/>
    <w:rsid w:val="00170ACA"/>
    <w:rsid w:val="002579FB"/>
    <w:rsid w:val="0027175F"/>
    <w:rsid w:val="0029536C"/>
    <w:rsid w:val="002C595E"/>
    <w:rsid w:val="00352379"/>
    <w:rsid w:val="003B0C25"/>
    <w:rsid w:val="003D1B38"/>
    <w:rsid w:val="00420FEA"/>
    <w:rsid w:val="004C4EAF"/>
    <w:rsid w:val="00555FBC"/>
    <w:rsid w:val="005B409B"/>
    <w:rsid w:val="005B6B3D"/>
    <w:rsid w:val="00731329"/>
    <w:rsid w:val="00734634"/>
    <w:rsid w:val="00791FDB"/>
    <w:rsid w:val="007D58C8"/>
    <w:rsid w:val="00904F20"/>
    <w:rsid w:val="00975984"/>
    <w:rsid w:val="00A74C5E"/>
    <w:rsid w:val="00A75D15"/>
    <w:rsid w:val="00B01A32"/>
    <w:rsid w:val="00BA0255"/>
    <w:rsid w:val="00BF6B87"/>
    <w:rsid w:val="00C32FFE"/>
    <w:rsid w:val="00C446E3"/>
    <w:rsid w:val="00C80159"/>
    <w:rsid w:val="00CE1529"/>
    <w:rsid w:val="00DD1ECF"/>
    <w:rsid w:val="00E43E74"/>
    <w:rsid w:val="00F059FD"/>
    <w:rsid w:val="00F9762A"/>
    <w:rsid w:val="00FA4936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88F8"/>
  <w15:docId w15:val="{E8703CEC-D75A-4E17-9318-4F30C70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press03</cp:lastModifiedBy>
  <cp:revision>4</cp:revision>
  <cp:lastPrinted>2018-11-23T06:06:00Z</cp:lastPrinted>
  <dcterms:created xsi:type="dcterms:W3CDTF">2021-09-30T03:51:00Z</dcterms:created>
  <dcterms:modified xsi:type="dcterms:W3CDTF">2021-09-30T08:05:00Z</dcterms:modified>
</cp:coreProperties>
</file>